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1. Общие положения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 Муниципальное общеобразовательное бюджетное  учреждение «Средняя общеобразовательная школа № __ с углубленным  изучением математики» (далее именуемое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создана.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1.2. Муниципальное общеобразовательное бюджетное  учреждение «Средняя общеобразовательная школа №__ с углубленным  изучением математики»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1.3. Полное наименование: Муниципальное общеобразовательное бюджетное  учреждение «Средняя общеобразовательная школа №__ с углубленным  изучением математики».</w:t>
      </w:r>
    </w:p>
    <w:p w:rsidR="00B72CA0" w:rsidRPr="00B72CA0" w:rsidRDefault="00B72CA0" w:rsidP="00B72CA0">
      <w:pPr>
        <w:spacing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Сокращенное наименование: МОБУ «СОШ № __ с углубленным  изучением математики»</w:t>
      </w:r>
      <w:r w:rsidRPr="00B72CA0">
        <w:rPr>
          <w:rFonts w:ascii="Arial" w:eastAsia="Times New Roman" w:hAnsi="Arial" w:cs="Arial"/>
          <w:i/>
          <w:iCs/>
          <w:color w:val="000000"/>
          <w:sz w:val="21"/>
          <w:szCs w:val="21"/>
          <w:bdr w:val="none" w:sz="0" w:space="0" w:color="auto" w:frame="1"/>
          <w:lang w:eastAsia="ru-RU"/>
        </w:rPr>
        <w:t>.</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1.4. Юридический адрес и местонахождения Учреждения: __________________________________________________________________.</w:t>
      </w:r>
    </w:p>
    <w:p w:rsidR="00B72CA0" w:rsidRPr="00B72CA0" w:rsidRDefault="00B72CA0" w:rsidP="00B72CA0">
      <w:pPr>
        <w:spacing w:before="75" w:after="0" w:line="315" w:lineRule="atLeast"/>
        <w:ind w:left="57"/>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1.5. Учредителем Учреждения является муниципальное образование «город _________». Функции и полномочия учредителя осуществляет администрация города _______________ в лице Управления образования администрации города _________________.</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1.6. Учреждение действует на основании настоящего Устава, утвержденного в порядке, установленном действующим законодательством, его Учредителем.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1.7. Учреждение создает условия для реализации гражданами Российской Федерации гарантированного государством права на получение общего образования.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1.8.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1.9.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актами ___________________ области, администрации города _____________, распоряжениями Учредителя и настоящим Уставом.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1.10.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1.11.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1.12. По инициативе обучающихся в Учреждении могут создаваться детские общественные объединения.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1.13. 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Допускается сочетание различных форм получения образования и форм обучения.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Формы получения образования и формы обучения определяются соответствующими федеральными государственными образовательными стандартами, образовательными стандартами, если иное не предусмотрено действующим законодательством.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1.14. Учреждение самостоятельно в формировании своей структуры,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утвержденного руководителем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2. Организация деятельности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2.1.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2.2. Учреждение проходит государственную аккредитацию в порядке, установленном действующим законодательством.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2.3. Учреждение может иметь филиалы, которые проходят регистрацию по фактическому адресу. Лицензирование и государственная аккредитация этих филиалов осуществляются в порядке, установленном для образовательного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В соответствии с законодательством Российской Федерации они действуют на основании утвержденного директором Учреждения положения.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Руководители филиалов назначаются руководителем Учреждения и действуют на основании доверенности.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2.4.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2.5. Образовательная деятельность в Учреждении осуществляется на государственном языке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2.5.1.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2.5.2. Язык, языки образования определяются локальными нормативными актами Учреждения, осуществляющим образовательную деятельность по реализуемым им образовательным программам, в соответствии с законодательством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3. Компетенция, права, обязанности и ответственность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иными нормативными правовыми актами Российской Федерации и настоящим Уставом.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3.2.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3.3. К компетенции Учреждения относятся: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 установление штатного расписания;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 разработка и утверждение образовательных программ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7) разработка и утверждение по согласованию с Учредителем программы развития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8) прием обучающихся в Учреждение;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12) использование и совершенствование методов обучения и воспитания, образовательных технологий, электронного обучения;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13) проведение самообследования, обеспечение функционирования внутренней системы оценки качества образования;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14) создание необходимых условий для охраны и укрепления здоровья, организации питания обучающихся и работников Учреждении;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15) создание условий для занятия обучающимися физической культурой и спортом;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16) приобретение или изготовление бланков документов об образовании;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17) установление требований к одежде обучающихся, если иное не установлено законодательством ______________ области;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18)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19) организация научно-методической работы, в том числе организация и проведение научных и методических конференций, семинаров;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20) обеспечение создания и ведения официального сайта Учреждения в сети «Интернет»;</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21) принятие локальных нормативных актов по основным вопросам организации и осуществления образовательной деятельности, в том числе регламентирующие:</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правила приема обучающихся;</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режим занятий обучающихся;</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формы, периодичность и порядок текущего контроля успеваемости и промежуточной аттестации обучающихся;</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порядок и формы проведения итоговой аттестации</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порядок выдачи документа об образовании;</w:t>
      </w:r>
    </w:p>
    <w:p w:rsidR="00B72CA0" w:rsidRPr="00B72CA0" w:rsidRDefault="00B72CA0" w:rsidP="00B72CA0">
      <w:pPr>
        <w:numPr>
          <w:ilvl w:val="0"/>
          <w:numId w:val="1"/>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и другое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22) иные вопросы в соответствии с законодательством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3.4.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3.5. Учреждение обязано осуществлять свою деятельность в соответствии с законодательством об образовании, в том числе: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r w:rsidRPr="00B72CA0">
        <w:rPr>
          <w:rFonts w:ascii="Arial" w:eastAsia="Times New Roman" w:hAnsi="Arial" w:cs="Arial"/>
          <w:color w:val="000000"/>
          <w:sz w:val="21"/>
          <w:szCs w:val="21"/>
          <w:lang w:eastAsia="ru-RU"/>
        </w:rPr>
        <w:lastRenderedPageBreak/>
        <w:t>обеспечивающими жизнь и здоровье обучающихся, работников образовательной организации;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 соблюдать права и свободы обучающихся, родителей (законных представителей) несовершеннолетних обучающихся, работников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ответственность в соответствии с требованиями действующего законодательства.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4. Виды реализуемых образовательных программ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4.1. Учреждение осуществляет образовательный процесс в соответствии с уровнями общего образования:</w:t>
      </w:r>
    </w:p>
    <w:p w:rsidR="00B72CA0" w:rsidRPr="00B72CA0" w:rsidRDefault="00B72CA0" w:rsidP="00B72CA0">
      <w:pPr>
        <w:numPr>
          <w:ilvl w:val="0"/>
          <w:numId w:val="2"/>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начальное общее образование;</w:t>
      </w:r>
    </w:p>
    <w:p w:rsidR="00B72CA0" w:rsidRPr="00B72CA0" w:rsidRDefault="00B72CA0" w:rsidP="00B72CA0">
      <w:pPr>
        <w:numPr>
          <w:ilvl w:val="0"/>
          <w:numId w:val="2"/>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основное общее образование;</w:t>
      </w:r>
    </w:p>
    <w:p w:rsidR="00B72CA0" w:rsidRPr="00B72CA0" w:rsidRDefault="00B72CA0" w:rsidP="00B72CA0">
      <w:pPr>
        <w:numPr>
          <w:ilvl w:val="0"/>
          <w:numId w:val="2"/>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среднее общее образование.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4.2. Образовательные программы начального общего, основного общего и среднего общего образования являются преемственными.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4.3. Учреждение реализует общеобразовательные программы начального общего, основного общего и среднего общего образования, обеспечивающие пропедевтическую и  углубленную подготовку обучающихся по математике, физике, русскому языку.</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4.4.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4.5. Учреждение осуществляет образовательную деятельность по имеющим государственную аккредитацию образовательным программам,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4.6. Общее образование обучающихся с ограниченными возможностями здоровья осуществляется в Учреждении по адаптированным основным общеобразовательным программам, создаются специальные условия для получения образования указанными обучающимися.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4.6.1.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или группах.</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5. Управление Учреждением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5.1. Управление Учреждением осуществляется на основе сочетания принципов единоначалия и коллегиальности.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5.2. Единоличным исполнительным органом Учреждения является его руководитель (директор), который осуществляет текущее руководство деятельностью Учреждением: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Уставом к компетенции Учредителя и попечительского совета.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 Директор Учреждения осуществляет свою деятельность на основании заключенного с Учредителем трудового договора.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 Директор Учреждения   подотчетен в своей деятельности Учредителю. Директор Учреждения действует от имени Учреждения без доверенности, представляет его интересы во всех органах и организациях, совершает сделки от его имени, утверждает штатное расписание Учреждения, план его финансово-хозяйственной деятельности и т.д., издает регламентирующие деятельность Учреждения локальные нормативные акты, приказы обязательные для исполнения всеми работниками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 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5.3. В Учреждении формируются коллегиальные органы управления, к которым относятся общее собрание трудового коллектива Учреждения, педагогический совет, совет родителей.</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создаются советы обучающихся, советы родителей (законных представителей) несовершеннолетних обучающихся;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действуют профессиональные союзы обучающихся и работников Учреждения.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5.3.1.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объединяющий всех педагогических работников Учреждения, включая совместителей.</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Педагогический совет под председательством директора Учреждения:</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определяет список учебников из утвержденных федеральных перечней учебников, рекомендованных (допущенных) к использованию в образовательном процессе, а также учебных пособий, допущенных к использованию в образовательном процессе.</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Рассматривает состояние итогов учебной работы Учреждения, результатов промежуточной и итоговой государственной аттестации, мер и мероприятий по их подготовке и проведению, мер по устранению отчисления учащихся.</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Рассматривает состояние и итоги воспитательной работы, дисциплины обучающихся, заслушивает отчеты работы классных руководителей и других работников.</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Рассматривает состояние и итоги методической работы, включая деятельность методического совета, совершенствование педагогических и информационных технологий, методов и средств обучения по реализуемым формам обучения.</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Определяет порядок формирования предметных методических объединений (МО), периодичности проведения их заседаний, полномочия, заслушивает и обсуждает опыт работы в области авторских программ, учебников, учебных и методических пособий.</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Принимает решение о форме проведения промежуточной аттестации, определяет учебные предметы, по которому она проводится.</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Принимает решения о допуске обучающихся к итоговой аттестации, переводе обучающихся в следующий класс, условном переводе в следующий класс, выпуске из Учреждения, а также по согласованию с родителями (законными представителями) о повторном обучении в том же классе, переводе в классы компенсирующего обучения или продолжении обучения в иных формах.</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Принимает решение об исключении обучающегося из Учреждения в случаях, предусмотренных действующим законодательством.</w:t>
      </w:r>
    </w:p>
    <w:p w:rsidR="00B72CA0" w:rsidRPr="00B72CA0" w:rsidRDefault="00B72CA0" w:rsidP="00B72CA0">
      <w:pPr>
        <w:numPr>
          <w:ilvl w:val="0"/>
          <w:numId w:val="3"/>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Может принимать решение об объявлении конкурса на замещение педагогических должностей и утверждать его условия.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  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 Педагогический совет Учреждения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Учреждения. 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rsidR="00B72CA0" w:rsidRPr="00B72CA0" w:rsidRDefault="00B72CA0" w:rsidP="00B72CA0">
      <w:pPr>
        <w:spacing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5.3.2</w:t>
      </w:r>
      <w:r w:rsidRPr="00B72CA0">
        <w:rPr>
          <w:rFonts w:ascii="Arial" w:eastAsia="Times New Roman" w:hAnsi="Arial" w:cs="Arial"/>
          <w:b/>
          <w:bCs/>
          <w:color w:val="000000"/>
          <w:sz w:val="21"/>
          <w:szCs w:val="21"/>
          <w:bdr w:val="none" w:sz="0" w:space="0" w:color="auto" w:frame="1"/>
          <w:lang w:eastAsia="ru-RU"/>
        </w:rPr>
        <w:t>.</w:t>
      </w:r>
      <w:r w:rsidRPr="00B72CA0">
        <w:rPr>
          <w:rFonts w:ascii="Arial" w:eastAsia="Times New Roman" w:hAnsi="Arial" w:cs="Arial"/>
          <w:color w:val="000000"/>
          <w:sz w:val="21"/>
          <w:szCs w:val="21"/>
          <w:lang w:eastAsia="ru-RU"/>
        </w:rPr>
        <w:t> Совет родителей создается в целях содействия Учреждению в осуществлении воспитания и обучения обучающихся.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Совет родителей Учреждения избирается сроком на один год на общем собрании родителей простым большинством голосов. Из состава Совета родителей избирается председатель и секретарь. Количество членов Совета родителей определяется общим собранием родителей, но не менее одного представителя от каждого класса.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 Задачами Совета родителей являются:</w:t>
      </w:r>
    </w:p>
    <w:p w:rsidR="00B72CA0" w:rsidRPr="00B72CA0" w:rsidRDefault="00B72CA0" w:rsidP="00B72CA0">
      <w:pPr>
        <w:numPr>
          <w:ilvl w:val="0"/>
          <w:numId w:val="4"/>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всемерное укрепление связи между семьей и Учреждением в целях установления единства воспитательного влияния на детей педагогического коллектива и семьи;</w:t>
      </w:r>
    </w:p>
    <w:p w:rsidR="00B72CA0" w:rsidRPr="00B72CA0" w:rsidRDefault="00B72CA0" w:rsidP="00B72CA0">
      <w:pPr>
        <w:numPr>
          <w:ilvl w:val="0"/>
          <w:numId w:val="4"/>
        </w:numPr>
        <w:spacing w:after="0" w:line="315" w:lineRule="atLeast"/>
        <w:ind w:left="450"/>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привлечение родителей к активному участию в жизни Учреждения и организации учебно-воспитательного процесса.</w:t>
      </w:r>
    </w:p>
    <w:p w:rsidR="00B72CA0" w:rsidRPr="00B72CA0" w:rsidRDefault="00B72CA0" w:rsidP="00B72CA0">
      <w:pPr>
        <w:spacing w:before="75" w:after="0" w:line="315" w:lineRule="atLeast"/>
        <w:ind w:left="709"/>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6. Имущество и финансовое обеспечение образовательной деятельности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6.1. Имущество Учреждения закрепляется за ним на праве оперативного управления.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приобретение указанного имущества.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6.2.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или приобретенным за счет выделенных ему Учредителем средств на приобретение этого имущества.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6.2.1. 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6.2.2. Перечни особо ценного движимого имущества определяются Учредителем.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6.3.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6.4. Учреждение отвечает по своим обязательствам в порядке, установленном законодательством Российской Федерации.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6.5. Финансовое обеспечение Учреждения осуществляется в виде субсидий в соответствии с утвержденным муниципальным заданием.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 Учреждение вправе осуществлять деятельность за счет средств физических 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6.6.1.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72CA0" w:rsidRPr="00B72CA0" w:rsidRDefault="00B72CA0" w:rsidP="00B72CA0">
      <w:pPr>
        <w:spacing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6.6.2</w:t>
      </w:r>
      <w:r w:rsidRPr="00B72CA0">
        <w:rPr>
          <w:rFonts w:ascii="Arial" w:eastAsia="Times New Roman" w:hAnsi="Arial" w:cs="Arial"/>
          <w:b/>
          <w:bCs/>
          <w:color w:val="000000"/>
          <w:sz w:val="21"/>
          <w:szCs w:val="21"/>
          <w:bdr w:val="none" w:sz="0" w:space="0" w:color="auto" w:frame="1"/>
          <w:lang w:eastAsia="ru-RU"/>
        </w:rPr>
        <w:t>.</w:t>
      </w:r>
      <w:r w:rsidRPr="00B72CA0">
        <w:rPr>
          <w:rFonts w:ascii="Arial" w:eastAsia="Times New Roman" w:hAnsi="Arial" w:cs="Arial"/>
          <w:color w:val="000000"/>
          <w:sz w:val="21"/>
          <w:szCs w:val="21"/>
          <w:lang w:eastAsia="ru-RU"/>
        </w:rPr>
        <w:t> Платные образовательные услуги в Учреждении могут быть обучающие, развивающие, организационные и оздоровительные.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6.6.2.1. К обучающим и развивающим платным образовательным  услугам Учреждения относятся: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1)реализация образовательных программ за пределами основных образовательных программ, определяющих статус Учреждения, при условии, что данные программы не финансируются из бюджета;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lastRenderedPageBreak/>
        <w:t>2)занятия по углубленному изучению предметов за рамками учебного плана и реализуемых основных и дополнительных общеобразовательных программ;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3)репетиторские услуги для учащихся, не обучающихся в данном Учреждении;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4)кружки, секции, где реализуются общеобразовательные (дополнительные) программы, при условии, что данные программы не финансируются из бюджета;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5)индивидуальное и групповое обучение по программам дошкольного образования детей, посещающих Учреждение, реализующее основную общеобразовательную программу дошкольного образования, а также программы адаптации детей к условиям школьной жизни;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6)обучение детей дошкольного возраста по дополнительным программам физкультурно-спортивной направленности.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6.6.2.2. К организационным платным услугам относится улучшение условий и организации: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1)питания учащихся;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2)различных мероприятий, сопутствующих образовательному процессу, в том числе семинаров, конференций, круглых столов;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3)соревнований, конкурсов;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4)походов, экскурсий, путешествий;</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5)лагерей, слетов;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6)работы по запросам родителей групп продленного дня;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7)информационно-технические и инженерно-технические услуги;</w:t>
      </w:r>
    </w:p>
    <w:p w:rsidR="00B72CA0" w:rsidRPr="00B72CA0" w:rsidRDefault="00B72CA0" w:rsidP="00B72CA0">
      <w:pPr>
        <w:spacing w:before="75" w:after="0" w:line="315" w:lineRule="atLeast"/>
        <w:ind w:left="36"/>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8)полиграфические услуги.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6.6.2.3. К оздоровительным платным услугам относятся занятия и мероприятия, обеспечивающие укрепление здоровья: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1)лечебная физическая культура;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2)гимнастика, аэробика, ритмика, баскетбол, лыжи и другие;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3)спортивно-оздоровительные услуги населению, предприятиям, учреждениям и организациям по видам спорта;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4)организация и проведение соревнований (мероприятий) сторонним организациям на договорной основе.</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6.7. Порядок организации платных дополнительных образовательных услуг:</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1)               проведение маркетингового исследования спроса на дополнительные образовательные услуги и определение предполагаемого контингента воспитанников;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2)               создание условий для предоставления платных дополнительных образовательных услуг с учетом требований к организации образовательного процесса;</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3)               получение лицензии на осуществление тех видов платных дополнительных образовательных услуг, которые организуются в образовательном учреждении;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4)               заключение договоров с заказчиком на оказание услуг с указанием характера оказываемых услуг, срока действия договора, размера и условий оплаты, а также иных условий;</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xml:space="preserve">5)               на основании заключенных договоров издание приказа об организации работы Учреждения по оказанию платных дополнительных образовательных услуг, </w:t>
      </w:r>
      <w:r w:rsidRPr="00B72CA0">
        <w:rPr>
          <w:rFonts w:ascii="Arial" w:eastAsia="Times New Roman" w:hAnsi="Arial" w:cs="Arial"/>
          <w:color w:val="000000"/>
          <w:sz w:val="21"/>
          <w:szCs w:val="21"/>
          <w:lang w:eastAsia="ru-RU"/>
        </w:rPr>
        <w:lastRenderedPageBreak/>
        <w:t>предусматривающего учебные планы, штатное расписание, смету затрат, ставки работников подразделений, занятых оказанием платных дополнительных образовательных услуг, график работы сотрудников;</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               заключение трудовых соглашений с сотрудниками или договора подряда с временным трудовым коллективом на выполнение платных дополнительных образовательных услуг.</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6.8. Учреждение может осуществлять предпринимательскую и иную приносящую доход деятельность лишь постольку, поскольку это служит достижению целей, ради которых оно создано и соответствует указанным целям.</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6.9. При ликвидации Учреждения его имущество может быть направлено на цели развития образования города _________________.</w:t>
      </w:r>
    </w:p>
    <w:p w:rsidR="00B72CA0" w:rsidRPr="00B72CA0" w:rsidRDefault="00B72CA0" w:rsidP="00B72CA0">
      <w:pPr>
        <w:spacing w:before="75" w:after="0" w:line="315" w:lineRule="atLeast"/>
        <w:jc w:val="center"/>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 </w:t>
      </w:r>
    </w:p>
    <w:p w:rsidR="00B72CA0" w:rsidRPr="00B72CA0" w:rsidRDefault="00B72CA0" w:rsidP="00B72CA0">
      <w:pPr>
        <w:spacing w:before="180" w:after="0" w:line="240" w:lineRule="auto"/>
        <w:jc w:val="center"/>
        <w:outlineLvl w:val="2"/>
        <w:rPr>
          <w:rFonts w:ascii="Arial" w:eastAsia="Times New Roman" w:hAnsi="Arial" w:cs="Arial"/>
          <w:b/>
          <w:bCs/>
          <w:color w:val="000000"/>
          <w:sz w:val="24"/>
          <w:szCs w:val="24"/>
          <w:lang w:eastAsia="ru-RU"/>
        </w:rPr>
      </w:pPr>
      <w:r w:rsidRPr="00B72CA0">
        <w:rPr>
          <w:rFonts w:ascii="Arial" w:eastAsia="Times New Roman" w:hAnsi="Arial" w:cs="Arial"/>
          <w:b/>
          <w:bCs/>
          <w:color w:val="000000"/>
          <w:sz w:val="24"/>
          <w:szCs w:val="24"/>
          <w:lang w:eastAsia="ru-RU"/>
        </w:rPr>
        <w:t>7. Заключительные положения</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7.1.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72CA0" w:rsidRPr="00B72CA0" w:rsidRDefault="00B72CA0" w:rsidP="00B72CA0">
      <w:pPr>
        <w:spacing w:before="75" w:after="0" w:line="315" w:lineRule="atLeast"/>
        <w:rPr>
          <w:rFonts w:ascii="Arial" w:eastAsia="Times New Roman" w:hAnsi="Arial" w:cs="Arial"/>
          <w:color w:val="000000"/>
          <w:sz w:val="21"/>
          <w:szCs w:val="21"/>
          <w:lang w:eastAsia="ru-RU"/>
        </w:rPr>
      </w:pPr>
      <w:r w:rsidRPr="00B72CA0">
        <w:rPr>
          <w:rFonts w:ascii="Arial" w:eastAsia="Times New Roman" w:hAnsi="Arial" w:cs="Arial"/>
          <w:color w:val="000000"/>
          <w:sz w:val="21"/>
          <w:szCs w:val="21"/>
          <w:lang w:eastAsia="ru-RU"/>
        </w:rPr>
        <w:t>7.2. Настоящий Устав вступает в законную силу с «___»__________ 20__г.</w:t>
      </w:r>
    </w:p>
    <w:p w:rsidR="00723037" w:rsidRDefault="00723037">
      <w:bookmarkStart w:id="0" w:name="_GoBack"/>
      <w:bookmarkEnd w:id="0"/>
    </w:p>
    <w:sectPr w:rsidR="00723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7A99"/>
    <w:multiLevelType w:val="multilevel"/>
    <w:tmpl w:val="1AE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7903A9"/>
    <w:multiLevelType w:val="multilevel"/>
    <w:tmpl w:val="250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A57C0D"/>
    <w:multiLevelType w:val="multilevel"/>
    <w:tmpl w:val="B1F4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44AE"/>
    <w:multiLevelType w:val="multilevel"/>
    <w:tmpl w:val="F45A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55"/>
    <w:rsid w:val="00723037"/>
    <w:rsid w:val="00A55355"/>
    <w:rsid w:val="00B72CA0"/>
    <w:rsid w:val="00D701F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72C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2C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2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2CA0"/>
    <w:rPr>
      <w:i/>
      <w:iCs/>
    </w:rPr>
  </w:style>
  <w:style w:type="character" w:styleId="a5">
    <w:name w:val="Strong"/>
    <w:basedOn w:val="a0"/>
    <w:uiPriority w:val="22"/>
    <w:qFormat/>
    <w:rsid w:val="00B72C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72C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2C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2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2CA0"/>
    <w:rPr>
      <w:i/>
      <w:iCs/>
    </w:rPr>
  </w:style>
  <w:style w:type="character" w:styleId="a5">
    <w:name w:val="Strong"/>
    <w:basedOn w:val="a0"/>
    <w:uiPriority w:val="22"/>
    <w:qFormat/>
    <w:rsid w:val="00B72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7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3802</Words>
  <Characters>21678</Characters>
  <Application>Microsoft Office Word</Application>
  <DocSecurity>0</DocSecurity>
  <Lines>180</Lines>
  <Paragraphs>50</Paragraphs>
  <ScaleCrop>false</ScaleCrop>
  <Company>SPecialiST RePack</Company>
  <LinksUpToDate>false</LinksUpToDate>
  <CharactersWithSpaces>25430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2019-03-13T15:24:00Z</dcterms:created>
  <dcterms:modified xsi:type="dcterms:W3CDTF">2019-03-13T15:24:00Z</dcterms:modified>
</cp:coreProperties>
</file>